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595D" w14:textId="77777777" w:rsidR="0061049C" w:rsidRPr="0061049C" w:rsidRDefault="0061049C" w:rsidP="00FD3405">
      <w:pPr>
        <w:jc w:val="center"/>
        <w:rPr>
          <w:rFonts w:ascii="Microsoft YaHei Light" w:eastAsia="Microsoft YaHei Light" w:hAnsi="Microsoft YaHei Light"/>
          <w:sz w:val="28"/>
          <w:szCs w:val="28"/>
        </w:rPr>
      </w:pPr>
      <w:r w:rsidRPr="0061049C">
        <w:rPr>
          <w:rFonts w:ascii="Microsoft YaHei Light" w:eastAsia="Microsoft YaHei Light" w:hAnsi="Microsoft YaHei Light" w:hint="eastAsia"/>
          <w:sz w:val="28"/>
          <w:szCs w:val="28"/>
        </w:rPr>
        <w:t>第28届中国临床肿瘤学会（CSCO）学术年会</w:t>
      </w:r>
    </w:p>
    <w:p w14:paraId="0821FA2A" w14:textId="0863A7B4" w:rsidR="00FA0CC8" w:rsidRDefault="00EA352E" w:rsidP="00FD3405">
      <w:pPr>
        <w:jc w:val="center"/>
        <w:rPr>
          <w:rFonts w:ascii="Microsoft YaHei Light" w:eastAsia="Microsoft YaHei Light" w:hAnsi="Microsoft YaHei Light" w:hint="eastAsia"/>
          <w:sz w:val="28"/>
          <w:szCs w:val="28"/>
        </w:rPr>
      </w:pPr>
      <w:r>
        <w:rPr>
          <w:rFonts w:ascii="Microsoft YaHei Light" w:eastAsia="Microsoft YaHei Light" w:hAnsi="Microsoft YaHei Light" w:hint="eastAsia"/>
          <w:sz w:val="28"/>
          <w:szCs w:val="28"/>
        </w:rPr>
        <w:t>参</w:t>
      </w:r>
      <w:r w:rsidR="00FD3405" w:rsidRPr="00FD3405">
        <w:rPr>
          <w:rFonts w:ascii="Microsoft YaHei Light" w:eastAsia="Microsoft YaHei Light" w:hAnsi="Microsoft YaHei Light"/>
          <w:sz w:val="28"/>
          <w:szCs w:val="28"/>
        </w:rPr>
        <w:t>展商使用文档</w:t>
      </w:r>
    </w:p>
    <w:p w14:paraId="28AB0C5D" w14:textId="3A7D74FE" w:rsidR="00FD3405" w:rsidRPr="00C75903" w:rsidRDefault="00C75903" w:rsidP="00C75903">
      <w:pPr>
        <w:pStyle w:val="a4"/>
        <w:numPr>
          <w:ilvl w:val="0"/>
          <w:numId w:val="1"/>
        </w:numPr>
        <w:ind w:firstLineChars="0"/>
        <w:rPr>
          <w:rFonts w:ascii="Microsoft YaHei Light" w:eastAsia="Microsoft YaHei Light" w:hAnsi="Microsoft YaHei Light" w:hint="eastAsia"/>
          <w:szCs w:val="21"/>
        </w:rPr>
      </w:pPr>
      <w:r w:rsidRPr="00C75903">
        <w:rPr>
          <w:rFonts w:ascii="Microsoft YaHei Light" w:eastAsia="Microsoft YaHei Light" w:hAnsi="Microsoft YaHei Light" w:hint="eastAsia"/>
          <w:szCs w:val="21"/>
        </w:rPr>
        <w:t>系统登录</w:t>
      </w:r>
    </w:p>
    <w:p w14:paraId="79FE0891" w14:textId="1C9D832E" w:rsidR="00C75903" w:rsidRPr="00C75903" w:rsidRDefault="00C75903" w:rsidP="00C75903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 w:rsidRPr="00C75903">
        <w:rPr>
          <w:rFonts w:ascii="微软雅黑" w:eastAsia="微软雅黑" w:hAnsi="微软雅黑" w:hint="eastAsia"/>
          <w:color w:val="555555"/>
          <w:szCs w:val="21"/>
          <w:shd w:val="clear" w:color="auto" w:fill="FFFFFF"/>
        </w:rPr>
        <w:t>参展商登录入口：</w:t>
      </w:r>
      <w:bookmarkStart w:id="0" w:name="OLE_LINK1"/>
      <w:r w:rsidR="001A2A2D" w:rsidRPr="008A49A5">
        <w:rPr>
          <w:rFonts w:ascii="微软雅黑" w:eastAsia="微软雅黑" w:hAnsi="微软雅黑"/>
          <w:color w:val="555555"/>
          <w:szCs w:val="21"/>
          <w:shd w:val="clear" w:color="auto" w:fill="FFFFFF"/>
        </w:rPr>
        <w:t>http://reg202</w:t>
      </w:r>
      <w:r w:rsidR="00B26581" w:rsidRPr="008A49A5">
        <w:rPr>
          <w:rFonts w:ascii="微软雅黑" w:eastAsia="微软雅黑" w:hAnsi="微软雅黑" w:hint="eastAsia"/>
          <w:color w:val="555555"/>
          <w:szCs w:val="21"/>
          <w:shd w:val="clear" w:color="auto" w:fill="FFFFFF"/>
        </w:rPr>
        <w:t>5</w:t>
      </w:r>
      <w:r w:rsidR="001A2A2D" w:rsidRPr="008A49A5">
        <w:rPr>
          <w:rFonts w:ascii="微软雅黑" w:eastAsia="微软雅黑" w:hAnsi="微软雅黑"/>
          <w:color w:val="555555"/>
          <w:szCs w:val="21"/>
          <w:shd w:val="clear" w:color="auto" w:fill="FFFFFF"/>
        </w:rPr>
        <w:t>.csco.org.cn/cn</w:t>
      </w:r>
    </w:p>
    <w:bookmarkEnd w:id="0"/>
    <w:p w14:paraId="526F4B4B" w14:textId="25F3D1C5" w:rsidR="00C75903" w:rsidRPr="00C75903" w:rsidRDefault="00C75903" w:rsidP="00C75903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15C3393A" wp14:editId="2025180A">
            <wp:extent cx="5257856" cy="2475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56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7D7F6" w14:textId="15A510F0" w:rsidR="00C75903" w:rsidRDefault="00C75903" w:rsidP="00C75903">
      <w:pPr>
        <w:pStyle w:val="a4"/>
        <w:numPr>
          <w:ilvl w:val="0"/>
          <w:numId w:val="1"/>
        </w:numPr>
        <w:ind w:firstLineChars="0"/>
        <w:rPr>
          <w:rFonts w:ascii="Microsoft YaHei Light" w:eastAsia="Microsoft YaHei Light" w:hAnsi="Microsoft YaHei Light" w:hint="eastAsia"/>
          <w:szCs w:val="21"/>
        </w:rPr>
      </w:pPr>
      <w:r w:rsidRPr="00C75903">
        <w:rPr>
          <w:rFonts w:ascii="Microsoft YaHei Light" w:eastAsia="Microsoft YaHei Light" w:hAnsi="Microsoft YaHei Light" w:hint="eastAsia"/>
          <w:szCs w:val="21"/>
        </w:rPr>
        <w:t>申请账号</w:t>
      </w:r>
    </w:p>
    <w:p w14:paraId="788783A7" w14:textId="07EAED79" w:rsidR="00C263D8" w:rsidRDefault="00C263D8" w:rsidP="00C263D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点击“注册”按钮，填写企业相关信息进行账号注册。注册成功后等待资料审核。</w:t>
      </w:r>
    </w:p>
    <w:p w14:paraId="2A7888BA" w14:textId="754975FF" w:rsidR="00C263D8" w:rsidRPr="00C75903" w:rsidRDefault="00C263D8" w:rsidP="00C263D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1E40BF09" wp14:editId="23A6682A">
            <wp:extent cx="5274310" cy="3657600"/>
            <wp:effectExtent l="0" t="0" r="254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8D54" w14:textId="16E46567" w:rsidR="00C75903" w:rsidRDefault="00C75903" w:rsidP="00C75903">
      <w:pPr>
        <w:pStyle w:val="a4"/>
        <w:numPr>
          <w:ilvl w:val="0"/>
          <w:numId w:val="1"/>
        </w:numPr>
        <w:ind w:firstLineChars="0"/>
        <w:rPr>
          <w:rFonts w:ascii="Microsoft YaHei Light" w:eastAsia="Microsoft YaHei Light" w:hAnsi="Microsoft YaHei Light" w:hint="eastAsia"/>
          <w:szCs w:val="21"/>
        </w:rPr>
      </w:pPr>
      <w:r w:rsidRPr="00C75903">
        <w:rPr>
          <w:rFonts w:ascii="Microsoft YaHei Light" w:eastAsia="Microsoft YaHei Light" w:hAnsi="Microsoft YaHei Light" w:hint="eastAsia"/>
          <w:szCs w:val="21"/>
        </w:rPr>
        <w:lastRenderedPageBreak/>
        <w:t>重置账号</w:t>
      </w:r>
    </w:p>
    <w:p w14:paraId="5312E32E" w14:textId="63B23C95" w:rsidR="00C1798E" w:rsidRDefault="00883B55" w:rsidP="00C1798E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如果企业账号丢失或遗忘，可点击“重置密码”按钮进行账号重置申请。选择需要申请重置的企业名称，填写新的联系人信息并设置新密码提交申请。申请审核通过后可使用新账号密码进行登录。</w:t>
      </w:r>
    </w:p>
    <w:p w14:paraId="0B5ABAD3" w14:textId="001ECF0A" w:rsidR="00883B55" w:rsidRDefault="00883B55" w:rsidP="00C1798E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38F95061" wp14:editId="23F66BD6">
            <wp:extent cx="5274310" cy="2825115"/>
            <wp:effectExtent l="0" t="0" r="2540" b="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4DBFC" w14:textId="38D2FCDF" w:rsidR="002C05D7" w:rsidRDefault="002C05D7" w:rsidP="00C75903">
      <w:pPr>
        <w:pStyle w:val="a4"/>
        <w:numPr>
          <w:ilvl w:val="0"/>
          <w:numId w:val="1"/>
        </w:numPr>
        <w:ind w:firstLineChars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申请参展</w:t>
      </w:r>
    </w:p>
    <w:p w14:paraId="113BC9A9" w14:textId="342ADCB5" w:rsidR="003A6B0F" w:rsidRDefault="003A6B0F" w:rsidP="003A6B0F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登录个人中心，点击“申请参展需求”-“申请参展”</w:t>
      </w:r>
    </w:p>
    <w:p w14:paraId="6B61EB36" w14:textId="6CB8AA0B" w:rsidR="00990091" w:rsidRDefault="00990091" w:rsidP="003A6B0F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根据会议参展开启的项目</w:t>
      </w:r>
      <w:r w:rsidR="009233C9">
        <w:rPr>
          <w:rFonts w:ascii="Microsoft YaHei Light" w:eastAsia="Microsoft YaHei Light" w:hAnsi="Microsoft YaHei Light" w:hint="eastAsia"/>
          <w:szCs w:val="21"/>
        </w:rPr>
        <w:t>分步</w:t>
      </w:r>
      <w:r>
        <w:rPr>
          <w:rFonts w:ascii="Microsoft YaHei Light" w:eastAsia="Microsoft YaHei Light" w:hAnsi="Microsoft YaHei Light" w:hint="eastAsia"/>
          <w:szCs w:val="21"/>
        </w:rPr>
        <w:t>进行选择。</w:t>
      </w:r>
    </w:p>
    <w:p w14:paraId="42015478" w14:textId="58B31471" w:rsidR="00957458" w:rsidRDefault="003A6B0F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3F426C47" wp14:editId="7F95097E">
            <wp:extent cx="5274310" cy="8384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1E1F" w14:textId="7B296ECF" w:rsidR="00990091" w:rsidRDefault="00990091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76AE7BB5" wp14:editId="2E9AB16A">
            <wp:extent cx="5268933" cy="13371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933" cy="133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FFBE" w14:textId="22D96011" w:rsidR="00A920ED" w:rsidRDefault="00A920ED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申请完成后等待审批，待审批状态可以修改申请内容。</w:t>
      </w:r>
    </w:p>
    <w:p w14:paraId="4AF59BF6" w14:textId="49E167C1" w:rsidR="00A920ED" w:rsidRDefault="00A920ED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3B8DB199" wp14:editId="1E9C5BFC">
            <wp:extent cx="5274310" cy="102955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63958" w14:textId="78625BAD" w:rsidR="00A920ED" w:rsidRDefault="00A920ED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rFonts w:ascii="Microsoft YaHei Light" w:eastAsia="Microsoft YaHei Light" w:hAnsi="Microsoft YaHei Light" w:hint="eastAsia"/>
          <w:szCs w:val="21"/>
        </w:rPr>
        <w:t>审核通过后，申请内容不可修改。根据选择的项目可以配置现场展位（如需）</w:t>
      </w:r>
      <w:r w:rsidR="00360437">
        <w:rPr>
          <w:rFonts w:ascii="Microsoft YaHei Light" w:eastAsia="Microsoft YaHei Light" w:hAnsi="Microsoft YaHei Light" w:hint="eastAsia"/>
          <w:szCs w:val="21"/>
        </w:rPr>
        <w:t>、专题会等</w:t>
      </w:r>
      <w:r>
        <w:rPr>
          <w:rFonts w:ascii="Microsoft YaHei Light" w:eastAsia="Microsoft YaHei Light" w:hAnsi="Microsoft YaHei Light" w:hint="eastAsia"/>
          <w:szCs w:val="21"/>
        </w:rPr>
        <w:t>内容</w:t>
      </w:r>
    </w:p>
    <w:p w14:paraId="30338630" w14:textId="6072B0EE" w:rsidR="00A920ED" w:rsidRDefault="00A920ED" w:rsidP="00957458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  <w:r>
        <w:rPr>
          <w:noProof/>
        </w:rPr>
        <w:drawing>
          <wp:inline distT="0" distB="0" distL="0" distR="0" wp14:anchorId="2AFA88C2" wp14:editId="659EF7FC">
            <wp:extent cx="5270459" cy="1005640"/>
            <wp:effectExtent l="0" t="0" r="698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459" cy="100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823D3" w14:textId="77777777" w:rsidR="00957458" w:rsidRPr="00C75903" w:rsidRDefault="00957458" w:rsidP="0070458C">
      <w:pPr>
        <w:pStyle w:val="a4"/>
        <w:ind w:left="440" w:firstLineChars="0" w:firstLine="0"/>
        <w:rPr>
          <w:rFonts w:ascii="Microsoft YaHei Light" w:eastAsia="Microsoft YaHei Light" w:hAnsi="Microsoft YaHei Light" w:hint="eastAsia"/>
          <w:szCs w:val="21"/>
        </w:rPr>
      </w:pPr>
    </w:p>
    <w:sectPr w:rsidR="00957458" w:rsidRPr="00C7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微软雅黑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00FF"/>
    <w:multiLevelType w:val="hybridMultilevel"/>
    <w:tmpl w:val="DE6E9D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44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5F"/>
    <w:rsid w:val="000A7A11"/>
    <w:rsid w:val="000B4E49"/>
    <w:rsid w:val="000B7B95"/>
    <w:rsid w:val="00106B71"/>
    <w:rsid w:val="00171649"/>
    <w:rsid w:val="001A2A2D"/>
    <w:rsid w:val="002C05D7"/>
    <w:rsid w:val="00360437"/>
    <w:rsid w:val="003A6B0F"/>
    <w:rsid w:val="003D45CE"/>
    <w:rsid w:val="005E52AB"/>
    <w:rsid w:val="0061049C"/>
    <w:rsid w:val="00641474"/>
    <w:rsid w:val="0070458C"/>
    <w:rsid w:val="0086415F"/>
    <w:rsid w:val="0087777F"/>
    <w:rsid w:val="00883B55"/>
    <w:rsid w:val="008A49A5"/>
    <w:rsid w:val="009233C9"/>
    <w:rsid w:val="00957458"/>
    <w:rsid w:val="00990091"/>
    <w:rsid w:val="009F195D"/>
    <w:rsid w:val="00A920ED"/>
    <w:rsid w:val="00B26581"/>
    <w:rsid w:val="00B32EA7"/>
    <w:rsid w:val="00C1798E"/>
    <w:rsid w:val="00C263D8"/>
    <w:rsid w:val="00C75903"/>
    <w:rsid w:val="00E17111"/>
    <w:rsid w:val="00EA352E"/>
    <w:rsid w:val="00F20A37"/>
    <w:rsid w:val="00F421F5"/>
    <w:rsid w:val="00FA0CC8"/>
    <w:rsid w:val="00FD2AC9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7C7E"/>
  <w15:chartTrackingRefBased/>
  <w15:docId w15:val="{0BF4A1FB-8755-465F-9702-1AA4DB80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9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5903"/>
    <w:pPr>
      <w:ind w:firstLineChars="200" w:firstLine="420"/>
    </w:pPr>
  </w:style>
  <w:style w:type="paragraph" w:styleId="a5">
    <w:name w:val="Revision"/>
    <w:hidden/>
    <w:uiPriority w:val="99"/>
    <w:semiHidden/>
    <w:rsid w:val="00F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do-user</dc:creator>
  <cp:keywords/>
  <dc:description/>
  <cp:lastModifiedBy>周 蔷</cp:lastModifiedBy>
  <cp:revision>24</cp:revision>
  <dcterms:created xsi:type="dcterms:W3CDTF">2023-04-04T06:25:00Z</dcterms:created>
  <dcterms:modified xsi:type="dcterms:W3CDTF">2025-07-22T01:13:00Z</dcterms:modified>
</cp:coreProperties>
</file>